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Если пожар в Вашей квартире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Если вдруг что-то загорелось в вашей квартире (телевизор, утюг, электрообогреватель, холодильник и проч.), а вы не знаете, как его быстро потушить -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зависит насколько быстро будут распространяться дым и огонь по квартире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и дому.</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Безопасность при пожаре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Плотно закрыв за собой все двери, можно задержать распространение огня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из горящей комнаты на 10-15 минут, а этого времени достаточно, чтобы смогли покинуть дом твои родные и соседи, даже пожилые.</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Возгорание возникло прямо на глазах</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Бывают случаи, когда загорание возникает прямо на глазах, и человек имеет некоторое время, чтобы не только не дать возможность распространиться огню,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но и ликвидировать горение. Это опасная ситуация, к которой нужно быть готовым морально и физически. При этом необходимо помнить, что: во-первых, выделяющийся дым очень вреден, от него нельзя защититься, даже если дышать через сырую тряпку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(в густом дыму человек теряет сознание после нескольких вдохов); во-вторых, горение может происходить настолько быстро, что человек имеет всего несколько минут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на то, чтобы только успеть закрыть окна, двери и самому покинуть помещение;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в-третьих, даже при успешном тушении не теряйте из виду путь к своему отступлению, внимательно следите за тем, чтобы выход оставался свободным и незадымленным.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В конечном итоге, ваша жизнь, жизнь родных и соседей гораздо дороже всего того,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что есть в квартире и в доме.</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Загорелось кухонное полотенце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Бросьте его в раковину, залейте водой. Если раковина далеко или нет воды,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то плотно прижмите горящий конец полотенца разделочной доской, крышкой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от кастрюли или другим, не горящим, концом того же полотенца.</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Вспыхнуло масло на сковороде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Загорелось содержимое мусорного ведра</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В квартире появился неприятный запах горелой изоляции</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Отключите общий электровыключатель (автомат), обесточьте квартиру, если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ты ребенок - сообщи взрослым. Место, где можно отключить в вашей квартире электроэнергию, должны знать взрослые и дети школьного возраста.</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Помни о токсичности дыма!</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Если горящий электроприбор находится под напряжением</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lastRenderedPageBreak/>
        <w:t xml:space="preserve">Когда воду использовать нельзя (горящий электроприбор находится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Если загорание произошло в ваше отсутствие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 xml:space="preserve">Если загорание произошло в ваше отсутствие и момент для быстрого тушения </w:t>
      </w:r>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 xml:space="preserve">(1-2 минуты) упущен, не тратьте время, бегите прочь из дома, из квартиры (плотно закройте за собой дверь!), звоните по телефону дежурной службы МЧС «101». Хорошо, если в доме есть порошковый огнетушитель, и вы умеете им пользоваться. Но знайте, что его можно использовать только в первые минуты, когда загорание не переросло </w:t>
      </w:r>
      <w:bookmarkStart w:id="0" w:name="_GoBack"/>
      <w:bookmarkEnd w:id="0"/>
      <w:r>
        <w:rPr>
          <w:rFonts w:ascii="Times New Roman" w:eastAsia="Times New Roman" w:hAnsi="Times New Roman" w:cs="Times New Roman"/>
          <w:sz w:val="28"/>
          <w:szCs w:val="28"/>
          <w:lang w:eastAsia="ru-RU"/>
        </w:rPr>
        <w:br/>
      </w:r>
      <w:r w:rsidRPr="005E2D66">
        <w:rPr>
          <w:rFonts w:ascii="Times New Roman" w:eastAsia="Times New Roman" w:hAnsi="Times New Roman" w:cs="Times New Roman"/>
          <w:sz w:val="28"/>
          <w:szCs w:val="28"/>
          <w:lang w:eastAsia="ru-RU"/>
        </w:rPr>
        <w:t>в пожар. В противном случае надо сразу же покинуть помещение.</w:t>
      </w:r>
    </w:p>
    <w:p w:rsidR="005E2D66" w:rsidRPr="005E2D66" w:rsidRDefault="005E2D66" w:rsidP="00072817">
      <w:pPr>
        <w:spacing w:after="0" w:line="240" w:lineRule="auto"/>
        <w:ind w:firstLine="709"/>
        <w:jc w:val="both"/>
        <w:textAlignment w:val="baseline"/>
        <w:outlineLvl w:val="2"/>
        <w:rPr>
          <w:rFonts w:ascii="Times New Roman" w:eastAsia="Times New Roman" w:hAnsi="Times New Roman" w:cs="Times New Roman"/>
          <w:color w:val="055BD7"/>
          <w:sz w:val="28"/>
          <w:szCs w:val="28"/>
          <w:lang w:eastAsia="ru-RU"/>
        </w:rPr>
      </w:pPr>
      <w:r w:rsidRPr="005E2D66">
        <w:rPr>
          <w:rFonts w:ascii="Times New Roman" w:eastAsia="Times New Roman" w:hAnsi="Times New Roman" w:cs="Times New Roman"/>
          <w:color w:val="055BD7"/>
          <w:sz w:val="28"/>
          <w:szCs w:val="28"/>
          <w:lang w:eastAsia="ru-RU"/>
        </w:rPr>
        <w:t>ВНИМАНИЕ!</w:t>
      </w:r>
    </w:p>
    <w:p w:rsidR="005E2D66" w:rsidRPr="005E2D66" w:rsidRDefault="005E2D66" w:rsidP="00072817">
      <w:pPr>
        <w:spacing w:after="0" w:line="240" w:lineRule="auto"/>
        <w:ind w:firstLine="709"/>
        <w:jc w:val="both"/>
        <w:textAlignment w:val="baseline"/>
        <w:rPr>
          <w:rFonts w:ascii="Times New Roman" w:eastAsia="Times New Roman" w:hAnsi="Times New Roman" w:cs="Times New Roman"/>
          <w:sz w:val="28"/>
          <w:szCs w:val="28"/>
          <w:lang w:eastAsia="ru-RU"/>
        </w:rPr>
      </w:pPr>
      <w:r w:rsidRPr="005E2D66">
        <w:rPr>
          <w:rFonts w:ascii="Times New Roman" w:eastAsia="Times New Roman" w:hAnsi="Times New Roman" w:cs="Times New Roman"/>
          <w:sz w:val="28"/>
          <w:szCs w:val="28"/>
          <w:lang w:eastAsia="ru-RU"/>
        </w:rPr>
        <w:t>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C21100" w:rsidRDefault="00072817" w:rsidP="00072817">
      <w:pPr>
        <w:spacing w:after="0" w:line="240" w:lineRule="auto"/>
        <w:ind w:firstLine="709"/>
        <w:jc w:val="both"/>
        <w:rPr>
          <w:rFonts w:ascii="Times New Roman" w:hAnsi="Times New Roman" w:cs="Times New Roman"/>
          <w:sz w:val="28"/>
          <w:szCs w:val="28"/>
        </w:rPr>
      </w:pPr>
    </w:p>
    <w:p w:rsidR="005E2D66" w:rsidRDefault="005E2D66" w:rsidP="00072817">
      <w:pPr>
        <w:spacing w:after="0" w:line="240" w:lineRule="auto"/>
        <w:ind w:firstLine="709"/>
        <w:jc w:val="both"/>
        <w:rPr>
          <w:rFonts w:ascii="Times New Roman" w:hAnsi="Times New Roman" w:cs="Times New Roman"/>
          <w:sz w:val="28"/>
          <w:szCs w:val="28"/>
        </w:rPr>
      </w:pPr>
    </w:p>
    <w:p w:rsidR="005E2D66" w:rsidRDefault="005E2D66" w:rsidP="00072817">
      <w:pPr>
        <w:spacing w:after="0" w:line="240" w:lineRule="auto"/>
        <w:ind w:firstLine="709"/>
        <w:jc w:val="both"/>
        <w:rPr>
          <w:rFonts w:ascii="Times New Roman" w:hAnsi="Times New Roman" w:cs="Times New Roman"/>
          <w:sz w:val="28"/>
          <w:szCs w:val="28"/>
        </w:rPr>
      </w:pPr>
    </w:p>
    <w:p w:rsidR="005E2D66" w:rsidRPr="005E2D66" w:rsidRDefault="005E2D66" w:rsidP="00072817">
      <w:pPr>
        <w:spacing w:after="0" w:line="240" w:lineRule="auto"/>
        <w:ind w:firstLine="709"/>
        <w:jc w:val="both"/>
        <w:rPr>
          <w:rFonts w:ascii="Times New Roman" w:hAnsi="Times New Roman" w:cs="Times New Roman"/>
          <w:sz w:val="28"/>
          <w:szCs w:val="28"/>
        </w:rPr>
      </w:pPr>
      <w:r w:rsidRPr="005E2D66">
        <w:rPr>
          <w:rFonts w:ascii="Times New Roman" w:hAnsi="Times New Roman" w:cs="Times New Roman"/>
          <w:sz w:val="28"/>
          <w:szCs w:val="28"/>
        </w:rPr>
        <w:t>https://mchs.gov.ru/deyatelnost/bezopasnost-grazhdan/pozhar-v-kvartire_4</w:t>
      </w:r>
    </w:p>
    <w:sectPr w:rsidR="005E2D66" w:rsidRPr="005E2D66" w:rsidSect="00F07E08">
      <w:pgSz w:w="11909" w:h="16840"/>
      <w:pgMar w:top="907" w:right="482" w:bottom="879" w:left="822"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27B6"/>
    <w:multiLevelType w:val="multilevel"/>
    <w:tmpl w:val="372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46"/>
    <w:rsid w:val="00057646"/>
    <w:rsid w:val="00072817"/>
    <w:rsid w:val="002D5245"/>
    <w:rsid w:val="003A598B"/>
    <w:rsid w:val="005E2D66"/>
    <w:rsid w:val="00827134"/>
    <w:rsid w:val="00F0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7B65E-93DF-4AFB-B213-FE4F8D2B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E2D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2D6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E2D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069979">
      <w:bodyDiv w:val="1"/>
      <w:marLeft w:val="0"/>
      <w:marRight w:val="0"/>
      <w:marTop w:val="0"/>
      <w:marBottom w:val="0"/>
      <w:divBdr>
        <w:top w:val="none" w:sz="0" w:space="0" w:color="auto"/>
        <w:left w:val="none" w:sz="0" w:space="0" w:color="auto"/>
        <w:bottom w:val="none" w:sz="0" w:space="0" w:color="auto"/>
        <w:right w:val="none" w:sz="0" w:space="0" w:color="auto"/>
      </w:divBdr>
      <w:divsChild>
        <w:div w:id="439302327">
          <w:marLeft w:val="0"/>
          <w:marRight w:val="0"/>
          <w:marTop w:val="0"/>
          <w:marBottom w:val="0"/>
          <w:divBdr>
            <w:top w:val="none" w:sz="0" w:space="0" w:color="auto"/>
            <w:left w:val="none" w:sz="0" w:space="0" w:color="auto"/>
            <w:bottom w:val="none" w:sz="0" w:space="0" w:color="auto"/>
            <w:right w:val="none" w:sz="0" w:space="0" w:color="auto"/>
          </w:divBdr>
          <w:divsChild>
            <w:div w:id="45683759">
              <w:marLeft w:val="0"/>
              <w:marRight w:val="0"/>
              <w:marTop w:val="0"/>
              <w:marBottom w:val="0"/>
              <w:divBdr>
                <w:top w:val="none" w:sz="0" w:space="0" w:color="auto"/>
                <w:left w:val="none" w:sz="0" w:space="0" w:color="auto"/>
                <w:bottom w:val="none" w:sz="0" w:space="0" w:color="auto"/>
                <w:right w:val="none" w:sz="0" w:space="0" w:color="auto"/>
              </w:divBdr>
            </w:div>
            <w:div w:id="1569994477">
              <w:marLeft w:val="0"/>
              <w:marRight w:val="0"/>
              <w:marTop w:val="0"/>
              <w:marBottom w:val="0"/>
              <w:divBdr>
                <w:top w:val="none" w:sz="0" w:space="0" w:color="auto"/>
                <w:left w:val="none" w:sz="0" w:space="0" w:color="auto"/>
                <w:bottom w:val="none" w:sz="0" w:space="0" w:color="auto"/>
                <w:right w:val="none" w:sz="0" w:space="0" w:color="auto"/>
              </w:divBdr>
            </w:div>
            <w:div w:id="1141770397">
              <w:marLeft w:val="0"/>
              <w:marRight w:val="0"/>
              <w:marTop w:val="0"/>
              <w:marBottom w:val="0"/>
              <w:divBdr>
                <w:top w:val="none" w:sz="0" w:space="0" w:color="auto"/>
                <w:left w:val="none" w:sz="0" w:space="0" w:color="auto"/>
                <w:bottom w:val="none" w:sz="0" w:space="0" w:color="auto"/>
                <w:right w:val="none" w:sz="0" w:space="0" w:color="auto"/>
              </w:divBdr>
            </w:div>
            <w:div w:id="2134517205">
              <w:marLeft w:val="0"/>
              <w:marRight w:val="0"/>
              <w:marTop w:val="0"/>
              <w:marBottom w:val="0"/>
              <w:divBdr>
                <w:top w:val="none" w:sz="0" w:space="0" w:color="auto"/>
                <w:left w:val="none" w:sz="0" w:space="0" w:color="auto"/>
                <w:bottom w:val="none" w:sz="0" w:space="0" w:color="auto"/>
                <w:right w:val="none" w:sz="0" w:space="0" w:color="auto"/>
              </w:divBdr>
            </w:div>
            <w:div w:id="44959638">
              <w:marLeft w:val="0"/>
              <w:marRight w:val="0"/>
              <w:marTop w:val="0"/>
              <w:marBottom w:val="0"/>
              <w:divBdr>
                <w:top w:val="none" w:sz="0" w:space="0" w:color="auto"/>
                <w:left w:val="none" w:sz="0" w:space="0" w:color="auto"/>
                <w:bottom w:val="none" w:sz="0" w:space="0" w:color="auto"/>
                <w:right w:val="none" w:sz="0" w:space="0" w:color="auto"/>
              </w:divBdr>
            </w:div>
            <w:div w:id="441144415">
              <w:marLeft w:val="0"/>
              <w:marRight w:val="0"/>
              <w:marTop w:val="0"/>
              <w:marBottom w:val="0"/>
              <w:divBdr>
                <w:top w:val="none" w:sz="0" w:space="0" w:color="auto"/>
                <w:left w:val="none" w:sz="0" w:space="0" w:color="auto"/>
                <w:bottom w:val="none" w:sz="0" w:space="0" w:color="auto"/>
                <w:right w:val="none" w:sz="0" w:space="0" w:color="auto"/>
              </w:divBdr>
            </w:div>
            <w:div w:id="1595283996">
              <w:marLeft w:val="0"/>
              <w:marRight w:val="0"/>
              <w:marTop w:val="0"/>
              <w:marBottom w:val="0"/>
              <w:divBdr>
                <w:top w:val="none" w:sz="0" w:space="0" w:color="auto"/>
                <w:left w:val="none" w:sz="0" w:space="0" w:color="auto"/>
                <w:bottom w:val="none" w:sz="0" w:space="0" w:color="auto"/>
                <w:right w:val="none" w:sz="0" w:space="0" w:color="auto"/>
              </w:divBdr>
            </w:div>
            <w:div w:id="845244642">
              <w:marLeft w:val="0"/>
              <w:marRight w:val="0"/>
              <w:marTop w:val="0"/>
              <w:marBottom w:val="0"/>
              <w:divBdr>
                <w:top w:val="none" w:sz="0" w:space="0" w:color="auto"/>
                <w:left w:val="none" w:sz="0" w:space="0" w:color="auto"/>
                <w:bottom w:val="none" w:sz="0" w:space="0" w:color="auto"/>
                <w:right w:val="none" w:sz="0" w:space="0" w:color="auto"/>
              </w:divBdr>
            </w:div>
            <w:div w:id="1407722934">
              <w:marLeft w:val="0"/>
              <w:marRight w:val="0"/>
              <w:marTop w:val="0"/>
              <w:marBottom w:val="0"/>
              <w:divBdr>
                <w:top w:val="none" w:sz="0" w:space="0" w:color="auto"/>
                <w:left w:val="none" w:sz="0" w:space="0" w:color="auto"/>
                <w:bottom w:val="none" w:sz="0" w:space="0" w:color="auto"/>
                <w:right w:val="none" w:sz="0" w:space="0" w:color="auto"/>
              </w:divBdr>
            </w:div>
            <w:div w:id="1023018248">
              <w:marLeft w:val="0"/>
              <w:marRight w:val="0"/>
              <w:marTop w:val="0"/>
              <w:marBottom w:val="0"/>
              <w:divBdr>
                <w:top w:val="none" w:sz="0" w:space="0" w:color="auto"/>
                <w:left w:val="none" w:sz="0" w:space="0" w:color="auto"/>
                <w:bottom w:val="none" w:sz="0" w:space="0" w:color="auto"/>
                <w:right w:val="none" w:sz="0" w:space="0" w:color="auto"/>
              </w:divBdr>
            </w:div>
          </w:divsChild>
        </w:div>
        <w:div w:id="1321157345">
          <w:marLeft w:val="0"/>
          <w:marRight w:val="0"/>
          <w:marTop w:val="0"/>
          <w:marBottom w:val="0"/>
          <w:divBdr>
            <w:top w:val="none" w:sz="0" w:space="0" w:color="auto"/>
            <w:left w:val="none" w:sz="0" w:space="0" w:color="auto"/>
            <w:bottom w:val="none" w:sz="0" w:space="0" w:color="auto"/>
            <w:right w:val="none" w:sz="0" w:space="0" w:color="auto"/>
          </w:divBdr>
          <w:divsChild>
            <w:div w:id="1321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2024-09-02T16:21:00Z</dcterms:created>
  <dcterms:modified xsi:type="dcterms:W3CDTF">2024-09-02T16:32:00Z</dcterms:modified>
</cp:coreProperties>
</file>